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D0" w:rsidRDefault="00E417D0" w:rsidP="003B316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The Medallion Medal is the highest honor given to any MCPS student.</w:t>
      </w:r>
    </w:p>
    <w:p w:rsidR="00BE57B5" w:rsidRPr="005B1E85" w:rsidRDefault="00BE57B5" w:rsidP="003B3167">
      <w:pPr>
        <w:spacing w:line="240" w:lineRule="auto"/>
        <w:jc w:val="center"/>
        <w:rPr>
          <w:b/>
          <w:sz w:val="24"/>
          <w:szCs w:val="24"/>
        </w:rPr>
      </w:pPr>
      <w:r w:rsidRPr="005B1E85">
        <w:rPr>
          <w:b/>
          <w:sz w:val="24"/>
          <w:szCs w:val="24"/>
        </w:rPr>
        <w:t>Decisions for who is the recipient for a Medallion Me</w:t>
      </w:r>
      <w:r w:rsidR="00267BB0" w:rsidRPr="005B1E85">
        <w:rPr>
          <w:b/>
          <w:sz w:val="24"/>
          <w:szCs w:val="24"/>
        </w:rPr>
        <w:t>dal should not be taken lightly.</w:t>
      </w:r>
    </w:p>
    <w:p w:rsidR="000F6765" w:rsidRPr="00E87BF9" w:rsidRDefault="003E4280" w:rsidP="00BE57B5">
      <w:pPr>
        <w:spacing w:line="240" w:lineRule="auto"/>
        <w:rPr>
          <w:b/>
        </w:rPr>
      </w:pPr>
      <w:r>
        <w:rPr>
          <w:b/>
        </w:rPr>
        <w:t xml:space="preserve">Medallion Selection </w:t>
      </w:r>
      <w:r w:rsidR="00BE57B5" w:rsidRPr="00E87BF9">
        <w:rPr>
          <w:b/>
        </w:rPr>
        <w:t>Committee:</w:t>
      </w:r>
    </w:p>
    <w:p w:rsidR="008321B6" w:rsidRDefault="00E87BF9" w:rsidP="00BE57B5">
      <w:pPr>
        <w:spacing w:line="240" w:lineRule="auto"/>
      </w:pPr>
      <w:r>
        <w:t>Members on</w:t>
      </w:r>
      <w:r w:rsidR="003E4280">
        <w:t xml:space="preserve"> the</w:t>
      </w:r>
      <w:r>
        <w:t xml:space="preserve"> selection committee</w:t>
      </w:r>
      <w:r w:rsidR="003E4280">
        <w:t xml:space="preserve"> should be staff me</w:t>
      </w:r>
      <w:r w:rsidR="008321B6">
        <w:t>m</w:t>
      </w:r>
      <w:r w:rsidR="003E4280">
        <w:t>ber</w:t>
      </w:r>
      <w:r w:rsidR="008321B6">
        <w:t>s</w:t>
      </w:r>
      <w:r w:rsidR="003E4280">
        <w:t xml:space="preserve"> i</w:t>
      </w:r>
      <w:r w:rsidR="008321B6">
        <w:t xml:space="preserve">n primarily contact with </w:t>
      </w:r>
      <w:r w:rsidR="00787573">
        <w:t>seniors</w:t>
      </w:r>
      <w:r w:rsidR="008321B6">
        <w:t>.</w:t>
      </w:r>
    </w:p>
    <w:p w:rsidR="00BE57B5" w:rsidRDefault="00E87BF9" w:rsidP="00BE57B5">
      <w:pPr>
        <w:spacing w:line="240" w:lineRule="auto"/>
      </w:pPr>
      <w:r>
        <w:t xml:space="preserve">All staff and faculty </w:t>
      </w:r>
      <w:r w:rsidR="008321B6">
        <w:t xml:space="preserve">who express interest to serve </w:t>
      </w:r>
      <w:r w:rsidR="00CE256E">
        <w:t>on the</w:t>
      </w:r>
      <w:r>
        <w:t xml:space="preserve"> committee will </w:t>
      </w:r>
      <w:r w:rsidR="00361BC4">
        <w:t xml:space="preserve">be </w:t>
      </w:r>
      <w:r w:rsidR="00C345C7">
        <w:t xml:space="preserve">allowed the opportunity </w:t>
      </w:r>
      <w:r w:rsidR="00361BC4">
        <w:t>to serve; rotation may be necessary.</w:t>
      </w:r>
      <w:r w:rsidR="00C345C7">
        <w:t xml:space="preserve"> </w:t>
      </w:r>
    </w:p>
    <w:p w:rsidR="00CE256E" w:rsidRDefault="00CE256E" w:rsidP="00CE256E">
      <w:pPr>
        <w:spacing w:line="240" w:lineRule="auto"/>
      </w:pPr>
      <w:r>
        <w:t>The qualifications criteria for a medalli</w:t>
      </w:r>
      <w:r w:rsidR="00EC798B">
        <w:t>on recipient should be given to</w:t>
      </w:r>
      <w:r>
        <w:t xml:space="preserve"> all counselors and staff so they </w:t>
      </w:r>
      <w:r w:rsidRPr="000C6975">
        <w:t>have an understanding of what to look for in givi</w:t>
      </w:r>
      <w:r>
        <w:t>ng recommendations of students, and before serving on the committee.</w:t>
      </w:r>
    </w:p>
    <w:p w:rsidR="00EC798B" w:rsidRDefault="00EC798B" w:rsidP="00CE256E">
      <w:pPr>
        <w:spacing w:line="240" w:lineRule="auto"/>
      </w:pPr>
      <w:r>
        <w:t>The viewing of the</w:t>
      </w:r>
      <w:r w:rsidR="00CA6CFD">
        <w:t xml:space="preserve"> </w:t>
      </w:r>
      <w:r w:rsidR="00361BC4">
        <w:t>individual</w:t>
      </w:r>
      <w:r>
        <w:t xml:space="preserve"> school</w:t>
      </w:r>
      <w:r w:rsidR="00361BC4">
        <w:t>’</w:t>
      </w:r>
      <w:r>
        <w:t>s vision statement, beliefs</w:t>
      </w:r>
      <w:r w:rsidR="00361BC4">
        <w:t>,</w:t>
      </w:r>
      <w:r>
        <w:t xml:space="preserve"> and motto should be completed prior to making a decision on se</w:t>
      </w:r>
      <w:r w:rsidR="00CA6CFD">
        <w:t>rving</w:t>
      </w:r>
      <w:r>
        <w:t xml:space="preserve"> on the committee </w:t>
      </w:r>
      <w:r w:rsidR="007460EE">
        <w:t>and the</w:t>
      </w:r>
      <w:r w:rsidR="00CA6CFD">
        <w:t xml:space="preserve"> </w:t>
      </w:r>
      <w:r>
        <w:t xml:space="preserve">selection of the </w:t>
      </w:r>
      <w:r w:rsidR="007460EE">
        <w:t xml:space="preserve">recipients. </w:t>
      </w:r>
      <w:r>
        <w:t xml:space="preserve">This will help committee members make an informed decision </w:t>
      </w:r>
      <w:r w:rsidR="007460EE">
        <w:t xml:space="preserve">if they want to serve and </w:t>
      </w:r>
      <w:r w:rsidR="00361BC4">
        <w:t xml:space="preserve">who is meets the criteria </w:t>
      </w:r>
      <w:r>
        <w:t>to be awarded this honor.</w:t>
      </w:r>
    </w:p>
    <w:p w:rsidR="00BB281A" w:rsidRDefault="00F37FC8" w:rsidP="00BE57B5">
      <w:pPr>
        <w:spacing w:line="240" w:lineRule="auto"/>
      </w:pPr>
      <w:r>
        <w:t>The committee should be comprised of a mini</w:t>
      </w:r>
      <w:r w:rsidR="00517BA8">
        <w:t>mum of 5</w:t>
      </w:r>
      <w:r w:rsidR="00E87BF9">
        <w:t xml:space="preserve"> </w:t>
      </w:r>
      <w:r w:rsidR="00361BC4">
        <w:t xml:space="preserve">staff members, but could be </w:t>
      </w:r>
      <w:r w:rsidR="00E87BF9">
        <w:t xml:space="preserve">more. </w:t>
      </w:r>
    </w:p>
    <w:p w:rsidR="00BE57B5" w:rsidRDefault="00BB281A" w:rsidP="00BE57B5">
      <w:pPr>
        <w:spacing w:line="240" w:lineRule="auto"/>
      </w:pPr>
      <w:r>
        <w:t>The committee must represent a cross selection of s</w:t>
      </w:r>
      <w:r w:rsidR="00E87BF9">
        <w:t>taff and faculty from all areas</w:t>
      </w:r>
      <w:r>
        <w:t xml:space="preserve"> in the </w:t>
      </w:r>
      <w:r w:rsidR="00787573">
        <w:t>school,</w:t>
      </w:r>
      <w:r w:rsidR="00CE256E">
        <w:t xml:space="preserve"> such </w:t>
      </w:r>
      <w:r w:rsidR="00361BC4">
        <w:t xml:space="preserve">as </w:t>
      </w:r>
      <w:r w:rsidR="00787573">
        <w:t>science,</w:t>
      </w:r>
      <w:r w:rsidR="00CE256E">
        <w:t xml:space="preserve"> </w:t>
      </w:r>
      <w:r w:rsidR="00E87BF9">
        <w:t>math</w:t>
      </w:r>
      <w:r w:rsidR="00CE256E">
        <w:t xml:space="preserve">, </w:t>
      </w:r>
      <w:r w:rsidR="00E87BF9">
        <w:t>English</w:t>
      </w:r>
      <w:r w:rsidR="00CE256E">
        <w:t xml:space="preserve">, </w:t>
      </w:r>
      <w:r w:rsidR="00361BC4">
        <w:t>per</w:t>
      </w:r>
      <w:r w:rsidR="00E87BF9">
        <w:t>forming arts</w:t>
      </w:r>
      <w:r w:rsidR="00361BC4">
        <w:t>, extracurricular activities, etc.</w:t>
      </w:r>
    </w:p>
    <w:p w:rsidR="00C469B8" w:rsidRDefault="007460EE" w:rsidP="00BE57B5">
      <w:pPr>
        <w:spacing w:line="240" w:lineRule="auto"/>
      </w:pPr>
      <w:r>
        <w:t>It is recommended that the committee write personalized</w:t>
      </w:r>
      <w:r w:rsidR="00ED7C79">
        <w:t xml:space="preserve"> form</w:t>
      </w:r>
      <w:r>
        <w:t xml:space="preserve"> letters to each recipient describing the reason why the individual was chosen to receive the award.  These will be handed to the student wh</w:t>
      </w:r>
      <w:r w:rsidR="00361BC4">
        <w:t>en they receive their medallion during the commencement ceremony.</w:t>
      </w:r>
    </w:p>
    <w:p w:rsidR="00ED7C79" w:rsidRPr="007460EE" w:rsidRDefault="00ED7C79" w:rsidP="00BE57B5">
      <w:pPr>
        <w:spacing w:line="240" w:lineRule="auto"/>
      </w:pPr>
      <w:r>
        <w:t>MCPS will provide a statement describing what the award Medallion represents.  This may be located on the MCPS website, printed in the graduation program and/or included with the awarded medallion.</w:t>
      </w:r>
    </w:p>
    <w:p w:rsidR="00BE57B5" w:rsidRPr="000C6975" w:rsidRDefault="00BE57B5" w:rsidP="00BE57B5">
      <w:pPr>
        <w:spacing w:line="240" w:lineRule="auto"/>
        <w:rPr>
          <w:b/>
        </w:rPr>
      </w:pPr>
      <w:r w:rsidRPr="000C6975">
        <w:rPr>
          <w:b/>
        </w:rPr>
        <w:t>Criteria:</w:t>
      </w:r>
    </w:p>
    <w:p w:rsidR="00490061" w:rsidRDefault="00490061" w:rsidP="00BE57B5">
      <w:pPr>
        <w:spacing w:line="240" w:lineRule="auto"/>
      </w:pPr>
      <w:r>
        <w:tab/>
        <w:t>There is no set number of Medallion members selected from a class.  One year may be 20</w:t>
      </w:r>
      <w:r w:rsidR="00517BA8">
        <w:t xml:space="preserve"> or less</w:t>
      </w:r>
      <w:r>
        <w:t>, and the next year, 30</w:t>
      </w:r>
      <w:r w:rsidR="00517BA8">
        <w:t xml:space="preserve"> or more</w:t>
      </w:r>
      <w:r>
        <w:t>.</w:t>
      </w:r>
    </w:p>
    <w:p w:rsidR="00490061" w:rsidRDefault="00517BA8" w:rsidP="00BE57B5">
      <w:pPr>
        <w:spacing w:line="240" w:lineRule="auto"/>
      </w:pPr>
      <w:r>
        <w:t xml:space="preserve">Senior student transcripts will be used as a reference.   </w:t>
      </w:r>
    </w:p>
    <w:p w:rsidR="00E87BF9" w:rsidRDefault="00517BA8" w:rsidP="00E87BF9">
      <w:pPr>
        <w:pStyle w:val="ListParagraph"/>
        <w:numPr>
          <w:ilvl w:val="1"/>
          <w:numId w:val="2"/>
        </w:numPr>
        <w:spacing w:line="240" w:lineRule="auto"/>
      </w:pPr>
      <w:r>
        <w:t>Consideration will be given</w:t>
      </w:r>
      <w:r w:rsidR="00490061">
        <w:t xml:space="preserve"> to </w:t>
      </w:r>
      <w:r w:rsidR="00E87BF9">
        <w:t>:</w:t>
      </w:r>
    </w:p>
    <w:p w:rsidR="00E87BF9" w:rsidRDefault="00E87BF9" w:rsidP="00E87BF9">
      <w:pPr>
        <w:pStyle w:val="ListParagraph"/>
        <w:numPr>
          <w:ilvl w:val="5"/>
          <w:numId w:val="5"/>
        </w:numPr>
        <w:spacing w:line="240" w:lineRule="auto"/>
      </w:pPr>
      <w:r>
        <w:t>GPA</w:t>
      </w:r>
    </w:p>
    <w:p w:rsidR="00517BA8" w:rsidRDefault="00517BA8" w:rsidP="0029549D">
      <w:pPr>
        <w:pStyle w:val="ListParagraph"/>
        <w:numPr>
          <w:ilvl w:val="5"/>
          <w:numId w:val="5"/>
        </w:numPr>
        <w:spacing w:line="240" w:lineRule="auto"/>
      </w:pPr>
      <w:r>
        <w:t>Activities the student is involved in</w:t>
      </w:r>
    </w:p>
    <w:p w:rsidR="00517BA8" w:rsidRDefault="00517BA8" w:rsidP="00E87BF9">
      <w:pPr>
        <w:pStyle w:val="ListParagraph"/>
        <w:numPr>
          <w:ilvl w:val="5"/>
          <w:numId w:val="5"/>
        </w:numPr>
        <w:spacing w:line="240" w:lineRule="auto"/>
      </w:pPr>
      <w:r>
        <w:t>Difficulty and diversity of course work</w:t>
      </w:r>
    </w:p>
    <w:p w:rsidR="00490061" w:rsidRDefault="000C6975" w:rsidP="00E87BF9">
      <w:pPr>
        <w:pStyle w:val="ListParagraph"/>
        <w:numPr>
          <w:ilvl w:val="5"/>
          <w:numId w:val="5"/>
        </w:numPr>
        <w:spacing w:line="240" w:lineRule="auto"/>
      </w:pPr>
      <w:r>
        <w:t>A</w:t>
      </w:r>
      <w:r w:rsidR="00490061">
        <w:t>mount of credi</w:t>
      </w:r>
      <w:r w:rsidR="00F37FC8">
        <w:t>ts the student has attempted and earned academically</w:t>
      </w:r>
    </w:p>
    <w:p w:rsidR="007D1CCC" w:rsidRDefault="000C6975" w:rsidP="00E87BF9">
      <w:pPr>
        <w:pStyle w:val="ListParagraph"/>
        <w:numPr>
          <w:ilvl w:val="5"/>
          <w:numId w:val="5"/>
        </w:numPr>
        <w:spacing w:line="240" w:lineRule="auto"/>
      </w:pPr>
      <w:r>
        <w:t>Awards earned in activitie</w:t>
      </w:r>
      <w:r w:rsidR="00361BC4">
        <w:t>s such as l</w:t>
      </w:r>
      <w:r w:rsidR="00E87BF9">
        <w:t>ette</w:t>
      </w:r>
      <w:r w:rsidR="00361BC4">
        <w:t>ring, l</w:t>
      </w:r>
      <w:r w:rsidR="00E87BF9">
        <w:t xml:space="preserve">eadership </w:t>
      </w:r>
      <w:r>
        <w:t>appointments (HOBY)</w:t>
      </w:r>
    </w:p>
    <w:p w:rsidR="000C6975" w:rsidRDefault="000C6975" w:rsidP="00E87BF9">
      <w:pPr>
        <w:pStyle w:val="ListParagraph"/>
        <w:numPr>
          <w:ilvl w:val="5"/>
          <w:numId w:val="5"/>
        </w:numPr>
        <w:spacing w:line="240" w:lineRule="auto"/>
      </w:pPr>
      <w:r>
        <w:t>Community involvement involving the school (Flagship and service programs)</w:t>
      </w:r>
    </w:p>
    <w:p w:rsidR="00BE57B5" w:rsidRPr="000C6975" w:rsidRDefault="00BE57B5" w:rsidP="00E87BF9">
      <w:pPr>
        <w:spacing w:line="240" w:lineRule="auto"/>
        <w:ind w:firstLine="3180"/>
        <w:rPr>
          <w:b/>
        </w:rPr>
      </w:pPr>
    </w:p>
    <w:p w:rsidR="00035AA5" w:rsidRDefault="00035AA5" w:rsidP="00BE57B5">
      <w:pPr>
        <w:spacing w:line="240" w:lineRule="auto"/>
        <w:rPr>
          <w:b/>
        </w:rPr>
      </w:pPr>
    </w:p>
    <w:p w:rsidR="00BE57B5" w:rsidRDefault="000C6975" w:rsidP="00BE57B5">
      <w:pPr>
        <w:spacing w:line="240" w:lineRule="auto"/>
        <w:rPr>
          <w:b/>
        </w:rPr>
      </w:pPr>
      <w:r w:rsidRPr="000C6975">
        <w:rPr>
          <w:b/>
        </w:rPr>
        <w:t>Selection process:</w:t>
      </w:r>
    </w:p>
    <w:p w:rsidR="00434F7F" w:rsidRDefault="00216DD1" w:rsidP="00BE57B5">
      <w:pPr>
        <w:spacing w:line="240" w:lineRule="auto"/>
      </w:pPr>
      <w:r>
        <w:t>Students who have transferred into the school must be enrolled into the school for 2 years to be considered for this award.</w:t>
      </w:r>
      <w:r w:rsidR="00434F7F">
        <w:t xml:space="preserve"> </w:t>
      </w:r>
    </w:p>
    <w:p w:rsidR="00216DD1" w:rsidRPr="00216DD1" w:rsidRDefault="00434F7F" w:rsidP="00BE57B5">
      <w:pPr>
        <w:spacing w:line="240" w:lineRule="auto"/>
      </w:pPr>
      <w:r>
        <w:t>Previous activities from the transferred student’s past years will be taken into consideration.</w:t>
      </w:r>
    </w:p>
    <w:p w:rsidR="000C6975" w:rsidRDefault="000C6975" w:rsidP="000C6975">
      <w:pPr>
        <w:spacing w:line="240" w:lineRule="auto"/>
      </w:pPr>
      <w:r>
        <w:t>Not all students receiving this honor will have earned a 4.0 GPA.</w:t>
      </w:r>
    </w:p>
    <w:p w:rsidR="000C6975" w:rsidRDefault="000C6975" w:rsidP="000C6975">
      <w:pPr>
        <w:spacing w:line="240" w:lineRule="auto"/>
      </w:pPr>
      <w:r>
        <w:t xml:space="preserve">Students considered for </w:t>
      </w:r>
      <w:r w:rsidR="00035AA5">
        <w:t>this honor</w:t>
      </w:r>
      <w:r>
        <w:t xml:space="preserve"> medallion must demonstrate 2 or more attributes from the following:</w:t>
      </w:r>
    </w:p>
    <w:p w:rsidR="000C6975" w:rsidRDefault="000C6975" w:rsidP="000C6975">
      <w:pPr>
        <w:pStyle w:val="ListParagraph"/>
        <w:numPr>
          <w:ilvl w:val="1"/>
          <w:numId w:val="1"/>
        </w:numPr>
        <w:spacing w:line="240" w:lineRule="auto"/>
      </w:pPr>
      <w:r>
        <w:t>Scholarship</w:t>
      </w:r>
    </w:p>
    <w:p w:rsidR="000C6975" w:rsidRDefault="000C6975" w:rsidP="000C6975">
      <w:pPr>
        <w:pStyle w:val="ListParagraph"/>
        <w:numPr>
          <w:ilvl w:val="1"/>
          <w:numId w:val="1"/>
        </w:numPr>
        <w:spacing w:line="240" w:lineRule="auto"/>
      </w:pPr>
      <w:r>
        <w:t>Leadership</w:t>
      </w:r>
    </w:p>
    <w:p w:rsidR="000C6975" w:rsidRDefault="000C6975" w:rsidP="000C6975">
      <w:pPr>
        <w:pStyle w:val="ListParagraph"/>
        <w:numPr>
          <w:ilvl w:val="1"/>
          <w:numId w:val="1"/>
        </w:numPr>
        <w:spacing w:line="240" w:lineRule="auto"/>
      </w:pPr>
      <w:r>
        <w:t>Service</w:t>
      </w:r>
      <w:r w:rsidR="00E504FF">
        <w:t xml:space="preserve"> programs such as: DECA, Student Government, Key Club, Special Olympics.</w:t>
      </w:r>
    </w:p>
    <w:p w:rsidR="00E504FF" w:rsidRDefault="00E504FF" w:rsidP="000C6975">
      <w:pPr>
        <w:pStyle w:val="ListParagraph"/>
        <w:numPr>
          <w:ilvl w:val="1"/>
          <w:numId w:val="1"/>
        </w:numPr>
        <w:spacing w:line="240" w:lineRule="auto"/>
      </w:pPr>
      <w:r>
        <w:t>Sports and Activities</w:t>
      </w:r>
    </w:p>
    <w:p w:rsidR="00E504FF" w:rsidRDefault="00787573" w:rsidP="000C6975">
      <w:pPr>
        <w:pStyle w:val="ListParagraph"/>
        <w:numPr>
          <w:ilvl w:val="1"/>
          <w:numId w:val="1"/>
        </w:numPr>
        <w:spacing w:line="240" w:lineRule="auto"/>
      </w:pPr>
      <w:r>
        <w:t>Per</w:t>
      </w:r>
      <w:r w:rsidR="00E504FF">
        <w:t>forming Arts programs</w:t>
      </w:r>
    </w:p>
    <w:p w:rsidR="00E504FF" w:rsidRDefault="00E504FF" w:rsidP="000C6975">
      <w:pPr>
        <w:pStyle w:val="ListParagraph"/>
        <w:numPr>
          <w:ilvl w:val="1"/>
          <w:numId w:val="1"/>
        </w:numPr>
        <w:spacing w:line="240" w:lineRule="auto"/>
      </w:pPr>
      <w:r>
        <w:t>Literary programs , such as schools newspaper, magazine, yearbooks</w:t>
      </w:r>
    </w:p>
    <w:p w:rsidR="00E504FF" w:rsidRDefault="00E504FF" w:rsidP="000C6975">
      <w:pPr>
        <w:pStyle w:val="ListParagraph"/>
        <w:numPr>
          <w:ilvl w:val="1"/>
          <w:numId w:val="1"/>
        </w:numPr>
        <w:spacing w:line="240" w:lineRule="auto"/>
      </w:pPr>
      <w:r>
        <w:t xml:space="preserve">Extracurricular academics programs such as:  Robotics, languages clubs, Speech and </w:t>
      </w:r>
      <w:r w:rsidR="00787573">
        <w:t>Debate,</w:t>
      </w:r>
      <w:r>
        <w:t xml:space="preserve"> FFA.</w:t>
      </w:r>
    </w:p>
    <w:p w:rsidR="00E87BF9" w:rsidRDefault="00E87BF9" w:rsidP="000C6975">
      <w:pPr>
        <w:pStyle w:val="ListParagraph"/>
        <w:numPr>
          <w:ilvl w:val="1"/>
          <w:numId w:val="1"/>
        </w:numPr>
        <w:spacing w:line="240" w:lineRule="auto"/>
      </w:pPr>
      <w:r>
        <w:t xml:space="preserve">Perseverance and </w:t>
      </w:r>
      <w:r w:rsidR="00361BC4">
        <w:t xml:space="preserve">creative </w:t>
      </w:r>
      <w:r>
        <w:t>problem solving</w:t>
      </w:r>
    </w:p>
    <w:p w:rsidR="00035AA5" w:rsidRDefault="00035AA5" w:rsidP="000C6975">
      <w:pPr>
        <w:pStyle w:val="ListParagraph"/>
        <w:numPr>
          <w:ilvl w:val="1"/>
          <w:numId w:val="1"/>
        </w:numPr>
        <w:spacing w:line="240" w:lineRule="auto"/>
      </w:pPr>
      <w:r>
        <w:t>Overcoming Personal Adversity</w:t>
      </w:r>
      <w:r>
        <w:tab/>
      </w:r>
    </w:p>
    <w:p w:rsidR="00361BC4" w:rsidRDefault="00361BC4" w:rsidP="000C6975">
      <w:pPr>
        <w:pStyle w:val="ListParagraph"/>
        <w:numPr>
          <w:ilvl w:val="1"/>
          <w:numId w:val="1"/>
        </w:numPr>
        <w:spacing w:line="240" w:lineRule="auto"/>
      </w:pPr>
      <w:r>
        <w:t xml:space="preserve">Critical Thinking </w:t>
      </w:r>
    </w:p>
    <w:p w:rsidR="00E87BF9" w:rsidRDefault="00E87BF9" w:rsidP="000C6975">
      <w:pPr>
        <w:pStyle w:val="ListParagraph"/>
        <w:numPr>
          <w:ilvl w:val="1"/>
          <w:numId w:val="1"/>
        </w:numPr>
        <w:spacing w:line="240" w:lineRule="auto"/>
      </w:pPr>
      <w:r>
        <w:t>Communication and Collaboration</w:t>
      </w:r>
      <w:r w:rsidR="00035AA5">
        <w:t xml:space="preserve"> with peers and school administration</w:t>
      </w:r>
    </w:p>
    <w:p w:rsidR="00361BC4" w:rsidRDefault="00E87BF9" w:rsidP="000C6975">
      <w:pPr>
        <w:pStyle w:val="ListParagraph"/>
        <w:numPr>
          <w:ilvl w:val="1"/>
          <w:numId w:val="1"/>
        </w:numPr>
        <w:spacing w:line="240" w:lineRule="auto"/>
      </w:pPr>
      <w:r>
        <w:t>Independence and Self-Reliance</w:t>
      </w:r>
    </w:p>
    <w:p w:rsidR="00E87BF9" w:rsidRDefault="00035AA5" w:rsidP="000C6975">
      <w:pPr>
        <w:pStyle w:val="ListParagraph"/>
        <w:numPr>
          <w:ilvl w:val="1"/>
          <w:numId w:val="1"/>
        </w:numPr>
        <w:spacing w:line="240" w:lineRule="auto"/>
      </w:pPr>
      <w:r>
        <w:t>strength of character</w:t>
      </w:r>
    </w:p>
    <w:p w:rsidR="00ED165D" w:rsidRDefault="00544060" w:rsidP="000C6975">
      <w:pPr>
        <w:spacing w:line="240" w:lineRule="auto"/>
      </w:pPr>
      <w:r>
        <w:t xml:space="preserve">Students </w:t>
      </w:r>
      <w:r w:rsidR="00ED165D">
        <w:t xml:space="preserve">considered </w:t>
      </w:r>
      <w:r>
        <w:t>may ha</w:t>
      </w:r>
      <w:r w:rsidR="000C6975">
        <w:t>ve a lower GPA,</w:t>
      </w:r>
      <w:r>
        <w:t xml:space="preserve"> but have</w:t>
      </w:r>
      <w:r w:rsidR="000C6975">
        <w:t xml:space="preserve"> involved themselves</w:t>
      </w:r>
      <w:r>
        <w:t xml:space="preserve"> in the school through </w:t>
      </w:r>
      <w:r w:rsidR="000C6975">
        <w:t>clubs, sports</w:t>
      </w:r>
      <w:r w:rsidR="00ED165D">
        <w:t xml:space="preserve">, </w:t>
      </w:r>
      <w:r w:rsidR="00361BC4">
        <w:t>service</w:t>
      </w:r>
      <w:r w:rsidR="000C6975">
        <w:t xml:space="preserve"> </w:t>
      </w:r>
      <w:r w:rsidR="00361BC4">
        <w:t>a</w:t>
      </w:r>
      <w:r w:rsidR="00787573">
        <w:t>nd</w:t>
      </w:r>
      <w:r w:rsidR="00ED165D">
        <w:t xml:space="preserve"> pushed themselves </w:t>
      </w:r>
      <w:r w:rsidR="00361BC4">
        <w:t>by</w:t>
      </w:r>
      <w:r w:rsidR="00787573">
        <w:t xml:space="preserve"> taking</w:t>
      </w:r>
      <w:r w:rsidR="00ED165D">
        <w:t xml:space="preserve"> challenging classes in</w:t>
      </w:r>
      <w:r w:rsidR="000C6975">
        <w:t xml:space="preserve"> academic areas.</w:t>
      </w:r>
    </w:p>
    <w:p w:rsidR="00ED29D2" w:rsidRDefault="00ED165D" w:rsidP="000C6975">
      <w:pPr>
        <w:spacing w:line="240" w:lineRule="auto"/>
      </w:pPr>
      <w:r>
        <w:t xml:space="preserve">Students may be considered that only have the basic class requirements such </w:t>
      </w:r>
      <w:r w:rsidR="00ED29D2">
        <w:t>as in</w:t>
      </w:r>
      <w:r>
        <w:t xml:space="preserve"> </w:t>
      </w:r>
      <w:r w:rsidR="00ED29D2">
        <w:t>Arts,</w:t>
      </w:r>
      <w:r>
        <w:t xml:space="preserve"> but are heavy in math/science credits or </w:t>
      </w:r>
      <w:r w:rsidR="00ED29D2">
        <w:t>vice</w:t>
      </w:r>
      <w:r>
        <w:t xml:space="preserve"> versa, but have many other outstanding achievements. </w:t>
      </w:r>
    </w:p>
    <w:p w:rsidR="000C6975" w:rsidRDefault="00ED165D" w:rsidP="00BE57B5">
      <w:pPr>
        <w:spacing w:line="240" w:lineRule="auto"/>
      </w:pPr>
      <w:r>
        <w:t>Students will not be denied this honor for not taking a s</w:t>
      </w:r>
      <w:r w:rsidR="00361BC4">
        <w:t>pecific math, s</w:t>
      </w:r>
      <w:r>
        <w:t xml:space="preserve">cience or elective course.  </w:t>
      </w:r>
      <w:r w:rsidR="00361BC4">
        <w:t>S</w:t>
      </w:r>
      <w:r>
        <w:t>tudents cannot be penalized for not taking a specific teacher</w:t>
      </w:r>
      <w:r w:rsidR="00ED29D2">
        <w:t>’</w:t>
      </w:r>
      <w:r>
        <w:t>s class or course</w:t>
      </w:r>
      <w:r w:rsidR="00C469B8">
        <w:t>.</w:t>
      </w:r>
    </w:p>
    <w:p w:rsidR="00C161DD" w:rsidRDefault="00C161DD" w:rsidP="00BE57B5">
      <w:pPr>
        <w:spacing w:line="240" w:lineRule="auto"/>
      </w:pPr>
      <w:r>
        <w:t>Students who are</w:t>
      </w:r>
      <w:r w:rsidR="005D7FFB">
        <w:t xml:space="preserve"> </w:t>
      </w:r>
      <w:r w:rsidR="00361BC4">
        <w:t xml:space="preserve">in </w:t>
      </w:r>
      <w:r w:rsidR="005D7FFB">
        <w:t>a special education program should</w:t>
      </w:r>
      <w:r>
        <w:t xml:space="preserve"> be considered</w:t>
      </w:r>
      <w:r w:rsidR="005D7FFB">
        <w:t xml:space="preserve"> </w:t>
      </w:r>
      <w:r w:rsidR="00361BC4">
        <w:t xml:space="preserve">for this honor using </w:t>
      </w:r>
      <w:r w:rsidR="005D7FFB">
        <w:t xml:space="preserve">the </w:t>
      </w:r>
      <w:r w:rsidR="00361BC4">
        <w:t xml:space="preserve">criteria listed </w:t>
      </w:r>
      <w:r w:rsidR="005D7FFB">
        <w:t>above</w:t>
      </w:r>
      <w:r w:rsidR="00361BC4">
        <w:t>. Students in special education</w:t>
      </w:r>
      <w:r>
        <w:t xml:space="preserve"> cannot be excluded</w:t>
      </w:r>
      <w:r w:rsidR="00361BC4">
        <w:t xml:space="preserve"> based on their enrollment in special education.</w:t>
      </w:r>
      <w:r w:rsidR="005D7FFB">
        <w:t xml:space="preserve"> </w:t>
      </w:r>
      <w:bookmarkStart w:id="0" w:name="_GoBack"/>
      <w:bookmarkEnd w:id="0"/>
    </w:p>
    <w:p w:rsidR="007D1CCC" w:rsidRDefault="007D1CCC" w:rsidP="00BE57B5">
      <w:pPr>
        <w:spacing w:line="240" w:lineRule="auto"/>
      </w:pPr>
      <w:r>
        <w:t xml:space="preserve">Students should embody the </w:t>
      </w:r>
      <w:r w:rsidR="00C469B8">
        <w:t>all-around</w:t>
      </w:r>
      <w:r>
        <w:t xml:space="preserve"> school </w:t>
      </w:r>
      <w:r w:rsidR="003E4280">
        <w:t>experience and the individual school’s vision and belief statement.</w:t>
      </w:r>
    </w:p>
    <w:p w:rsidR="007D1CCC" w:rsidRDefault="007D1CCC" w:rsidP="00BE57B5">
      <w:pPr>
        <w:spacing w:line="240" w:lineRule="auto"/>
      </w:pPr>
      <w:r>
        <w:t>Recommendation of students will be taken from all staff.</w:t>
      </w:r>
    </w:p>
    <w:p w:rsidR="00BE57B5" w:rsidRDefault="00BE57B5" w:rsidP="00BE57B5">
      <w:pPr>
        <w:spacing w:line="240" w:lineRule="auto"/>
      </w:pPr>
    </w:p>
    <w:p w:rsidR="00BE57B5" w:rsidRDefault="00BE57B5" w:rsidP="00BE57B5">
      <w:pPr>
        <w:spacing w:line="240" w:lineRule="auto"/>
      </w:pPr>
    </w:p>
    <w:sectPr w:rsidR="00BE57B5" w:rsidSect="00E51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A18"/>
    <w:multiLevelType w:val="hybridMultilevel"/>
    <w:tmpl w:val="97E4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75183"/>
    <w:multiLevelType w:val="hybridMultilevel"/>
    <w:tmpl w:val="92321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C4F4D"/>
    <w:multiLevelType w:val="hybridMultilevel"/>
    <w:tmpl w:val="63D66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D7A36"/>
    <w:multiLevelType w:val="hybridMultilevel"/>
    <w:tmpl w:val="659A33E4"/>
    <w:lvl w:ilvl="0" w:tplc="0409000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15" w:hanging="360"/>
      </w:pPr>
      <w:rPr>
        <w:rFonts w:ascii="Wingdings" w:hAnsi="Wingdings" w:hint="default"/>
      </w:rPr>
    </w:lvl>
  </w:abstractNum>
  <w:abstractNum w:abstractNumId="4">
    <w:nsid w:val="737A5B88"/>
    <w:multiLevelType w:val="hybridMultilevel"/>
    <w:tmpl w:val="7FD0B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7239B8"/>
    <w:multiLevelType w:val="hybridMultilevel"/>
    <w:tmpl w:val="21B6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F0B"/>
    <w:rsid w:val="00035AA5"/>
    <w:rsid w:val="000C6975"/>
    <w:rsid w:val="00216DD1"/>
    <w:rsid w:val="00267BB0"/>
    <w:rsid w:val="0029549D"/>
    <w:rsid w:val="00361BC4"/>
    <w:rsid w:val="003B3167"/>
    <w:rsid w:val="003E4280"/>
    <w:rsid w:val="00434F7F"/>
    <w:rsid w:val="00490061"/>
    <w:rsid w:val="00517BA8"/>
    <w:rsid w:val="00544060"/>
    <w:rsid w:val="005B1E85"/>
    <w:rsid w:val="005D7FFB"/>
    <w:rsid w:val="00707FE7"/>
    <w:rsid w:val="007460EE"/>
    <w:rsid w:val="00752779"/>
    <w:rsid w:val="00787573"/>
    <w:rsid w:val="00794F0B"/>
    <w:rsid w:val="007D1CCC"/>
    <w:rsid w:val="008321B6"/>
    <w:rsid w:val="0084322F"/>
    <w:rsid w:val="0089064C"/>
    <w:rsid w:val="00BB281A"/>
    <w:rsid w:val="00BE57B5"/>
    <w:rsid w:val="00C161DD"/>
    <w:rsid w:val="00C345C7"/>
    <w:rsid w:val="00C469B8"/>
    <w:rsid w:val="00CA6CFD"/>
    <w:rsid w:val="00CE256E"/>
    <w:rsid w:val="00E417D0"/>
    <w:rsid w:val="00E504FF"/>
    <w:rsid w:val="00E51719"/>
    <w:rsid w:val="00E87BF9"/>
    <w:rsid w:val="00EC798B"/>
    <w:rsid w:val="00ED165D"/>
    <w:rsid w:val="00ED29D2"/>
    <w:rsid w:val="00ED7C79"/>
    <w:rsid w:val="00F3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K</dc:creator>
  <cp:lastModifiedBy>HD</cp:lastModifiedBy>
  <cp:revision>23</cp:revision>
  <dcterms:created xsi:type="dcterms:W3CDTF">2012-11-30T19:29:00Z</dcterms:created>
  <dcterms:modified xsi:type="dcterms:W3CDTF">2012-12-05T05:28:00Z</dcterms:modified>
</cp:coreProperties>
</file>